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E5D59" w14:textId="6527DD23" w:rsidR="00B33569" w:rsidRPr="00A71983" w:rsidRDefault="00CD4829" w:rsidP="00CE0DEB">
      <w:pPr>
        <w:pStyle w:val="Overskrift2"/>
        <w:tabs>
          <w:tab w:val="left" w:pos="3845"/>
          <w:tab w:val="right" w:pos="9638"/>
        </w:tabs>
        <w:spacing w:line="360" w:lineRule="auto"/>
        <w:rPr>
          <w:rFonts w:cstheme="minorHAnsi"/>
          <w:color w:val="424242"/>
          <w:sz w:val="21"/>
          <w:szCs w:val="21"/>
          <w:lang w:eastAsia="da-DK"/>
        </w:rPr>
      </w:pPr>
      <w:r w:rsidRPr="00A71983">
        <w:rPr>
          <w:rFonts w:asciiTheme="minorHAnsi" w:hAnsiTheme="minorHAnsi" w:cstheme="minorHAnsi"/>
          <w:color w:val="007A3B"/>
          <w:sz w:val="36"/>
          <w:szCs w:val="40"/>
        </w:rPr>
        <w:t xml:space="preserve">                                </w:t>
      </w:r>
      <w:r w:rsidR="00CF2162" w:rsidRPr="00A71983">
        <w:rPr>
          <w:rFonts w:asciiTheme="minorHAnsi" w:hAnsiTheme="minorHAnsi" w:cstheme="minorHAnsi"/>
          <w:color w:val="007A3B"/>
          <w:sz w:val="36"/>
          <w:szCs w:val="40"/>
        </w:rPr>
        <w:tab/>
      </w:r>
      <w:r w:rsidR="00CF2162" w:rsidRPr="00A71983">
        <w:rPr>
          <w:rFonts w:asciiTheme="minorHAnsi" w:hAnsiTheme="minorHAnsi" w:cstheme="minorHAnsi"/>
          <w:color w:val="007A3B"/>
          <w:sz w:val="36"/>
          <w:szCs w:val="40"/>
        </w:rPr>
        <w:tab/>
      </w:r>
      <w:r w:rsidRPr="00A71983">
        <w:rPr>
          <w:rFonts w:asciiTheme="minorHAnsi" w:hAnsiTheme="minorHAnsi" w:cstheme="minorHAnsi"/>
          <w:color w:val="007A3B"/>
          <w:sz w:val="36"/>
          <w:szCs w:val="40"/>
        </w:rPr>
        <w:t xml:space="preserve"> </w:t>
      </w:r>
    </w:p>
    <w:p w14:paraId="6872E4CC" w14:textId="2263F769" w:rsidR="0083393A" w:rsidRPr="00A71983" w:rsidRDefault="00CE0DEB" w:rsidP="00A71983">
      <w:pPr>
        <w:pStyle w:val="Overskrift1"/>
        <w:spacing w:line="360" w:lineRule="auto"/>
        <w:rPr>
          <w:rFonts w:asciiTheme="minorHAnsi" w:hAnsiTheme="minorHAnsi" w:cstheme="minorHAnsi"/>
          <w:lang w:eastAsia="da-DK"/>
        </w:rPr>
      </w:pPr>
      <w:r>
        <w:rPr>
          <w:rFonts w:asciiTheme="minorHAnsi" w:hAnsiTheme="minorHAnsi" w:cstheme="minorHAnsi"/>
          <w:lang w:eastAsia="da-DK"/>
        </w:rPr>
        <w:t>Bring fagligheden i spil</w:t>
      </w:r>
    </w:p>
    <w:p w14:paraId="6E584879" w14:textId="77777777" w:rsidR="00CE0DEB" w:rsidRPr="00577CE2" w:rsidRDefault="00CE0DEB" w:rsidP="00CE0DEB">
      <w:p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 xml:space="preserve">Vi har gode erfaringer med at Sekoia kan understøtte at de forskellige fagligheder i organisationen bringes i spil. </w:t>
      </w:r>
    </w:p>
    <w:p w14:paraId="1715B8D2" w14:textId="253CEC65" w:rsidR="00CE0DEB" w:rsidRPr="00577CE2" w:rsidRDefault="00CE0DEB" w:rsidP="00CE0DEB">
      <w:p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 xml:space="preserve">Dette er ud fra en overordnet betragtning, at når den enkelte får mulighed for at bringe fagligheden i spil højner dette kvaliteten, samt giver bedre trivsel og arbejdsmiljø for medarbejderne. </w:t>
      </w:r>
    </w:p>
    <w:p w14:paraId="13090DF1" w14:textId="64C139D7" w:rsidR="00E53930" w:rsidRPr="00577CE2" w:rsidRDefault="00E53930" w:rsidP="00CE0DEB">
      <w:p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 xml:space="preserve">Når der rettes fokus mod de forskellige fagligheder og kompetencer kan disse bringes i spil til at løse kerneopgaven, og ikke mindst klæde kollegaer på til at varetage opgaven ud fra et fælles perspektiv. Derudover er det med udgangspunkt i, at hver faglighed kan bidrage ift. at opgaven løses succesfuld og med høj kvalitet, og for borgerens bedste. </w:t>
      </w:r>
    </w:p>
    <w:p w14:paraId="63D4E91C" w14:textId="00DC6A06" w:rsidR="00E53930" w:rsidRPr="00577CE2" w:rsidRDefault="00E53930" w:rsidP="00CE0DEB">
      <w:p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 xml:space="preserve">I relation til Sekoia gælder det f.eks. ift. følgende funktioner: </w:t>
      </w:r>
    </w:p>
    <w:p w14:paraId="22DC1118" w14:textId="000B04EA" w:rsidR="00E53930" w:rsidRPr="00577CE2" w:rsidRDefault="00E53930" w:rsidP="00E53930">
      <w:pPr>
        <w:pStyle w:val="Listeafsnit"/>
        <w:numPr>
          <w:ilvl w:val="0"/>
          <w:numId w:val="13"/>
        </w:num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Planer</w:t>
      </w:r>
    </w:p>
    <w:p w14:paraId="41C822D4" w14:textId="639C1AF2" w:rsidR="00E53930" w:rsidRPr="00577CE2" w:rsidRDefault="00E53930" w:rsidP="00E53930">
      <w:pPr>
        <w:pStyle w:val="Listeafsnit"/>
        <w:numPr>
          <w:ilvl w:val="0"/>
          <w:numId w:val="13"/>
        </w:num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Opgaver</w:t>
      </w:r>
    </w:p>
    <w:p w14:paraId="76C2A3D5" w14:textId="183516EF" w:rsidR="00E53930" w:rsidRPr="00577CE2" w:rsidRDefault="00E53930" w:rsidP="00E53930">
      <w:pPr>
        <w:pStyle w:val="Listeafsnit"/>
        <w:numPr>
          <w:ilvl w:val="0"/>
          <w:numId w:val="13"/>
        </w:num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Skemaer</w:t>
      </w:r>
    </w:p>
    <w:p w14:paraId="47BD872C" w14:textId="3D055784" w:rsidR="00E53930" w:rsidRPr="00577CE2" w:rsidRDefault="00E53930" w:rsidP="00E53930">
      <w:pPr>
        <w:pStyle w:val="Listeafsnit"/>
        <w:numPr>
          <w:ilvl w:val="0"/>
          <w:numId w:val="13"/>
        </w:num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Instruktioner</w:t>
      </w:r>
    </w:p>
    <w:p w14:paraId="10FB363D" w14:textId="196FF8FA" w:rsidR="00E53930" w:rsidRPr="00577CE2" w:rsidRDefault="00E53930" w:rsidP="00E53930">
      <w:pPr>
        <w:pStyle w:val="Listeafsnit"/>
        <w:numPr>
          <w:ilvl w:val="0"/>
          <w:numId w:val="13"/>
        </w:num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Væske</w:t>
      </w:r>
    </w:p>
    <w:p w14:paraId="77AF3E19" w14:textId="19953DAF" w:rsidR="00E53930" w:rsidRPr="00577CE2" w:rsidRDefault="00E53930" w:rsidP="00E53930">
      <w:pPr>
        <w:pStyle w:val="Listeafsnit"/>
        <w:numPr>
          <w:ilvl w:val="0"/>
          <w:numId w:val="13"/>
        </w:num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Sundhedsmålinger</w:t>
      </w:r>
    </w:p>
    <w:p w14:paraId="0D6C30CE" w14:textId="0CDFB483" w:rsidR="00E53930" w:rsidRPr="00577CE2" w:rsidRDefault="00E53930" w:rsidP="00E53930">
      <w:p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 xml:space="preserve">Oftest har vi erfaret at det skaber kvalitet at f.eks. sygeplejersker eller </w:t>
      </w:r>
      <w:proofErr w:type="spellStart"/>
      <w:r w:rsidRPr="00577CE2">
        <w:rPr>
          <w:rFonts w:eastAsia="Times New Roman" w:cstheme="minorHAnsi"/>
          <w:color w:val="000000" w:themeColor="text1"/>
          <w:sz w:val="24"/>
          <w:szCs w:val="24"/>
          <w:lang w:eastAsia="da-DK"/>
        </w:rPr>
        <w:t>SSA’er</w:t>
      </w:r>
      <w:proofErr w:type="spellEnd"/>
      <w:r w:rsidRPr="00577CE2">
        <w:rPr>
          <w:rFonts w:eastAsia="Times New Roman" w:cstheme="minorHAnsi"/>
          <w:color w:val="000000" w:themeColor="text1"/>
          <w:sz w:val="24"/>
          <w:szCs w:val="24"/>
          <w:lang w:eastAsia="da-DK"/>
        </w:rPr>
        <w:t xml:space="preserve"> får opgaven og ansvaret for at oprette og vedligeholde de sundhedsfaglige informationer og funktioner i Sekoia. Der kan f.es. skabes fokus på kvaliteten i opgaveløsningen hvis beskrivelse omkring Sundhedsmålinger, Væske og medicinrelaterede opgaver udarbejdes af </w:t>
      </w:r>
      <w:r w:rsidR="00531D22" w:rsidRPr="00577CE2">
        <w:rPr>
          <w:rFonts w:eastAsia="Times New Roman" w:cstheme="minorHAnsi"/>
          <w:color w:val="000000" w:themeColor="text1"/>
          <w:sz w:val="24"/>
          <w:szCs w:val="24"/>
          <w:lang w:eastAsia="da-DK"/>
        </w:rPr>
        <w:t xml:space="preserve">en af disse faggrupper. </w:t>
      </w:r>
    </w:p>
    <w:p w14:paraId="4D5BB728" w14:textId="77777777" w:rsidR="00531D22" w:rsidRPr="00577CE2" w:rsidRDefault="00531D22" w:rsidP="00E53930">
      <w:p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 xml:space="preserve">Derudover kan det være at der i relation til en konkret opgave omkring f.eks. sundhedsmålinger er en særlig pædagog tilgang der understøtter at opgaven lykkedes bedst mulig for både borger og medarbejdere. I dette tilfælde kan den overordnede beskrivelse udarbejdes af en sundhedsfaglig medarbejder, og herefter kan f.eks. en pædagog tilføje det pædagogiske perspektiv. I denne </w:t>
      </w:r>
      <w:r w:rsidRPr="00577CE2">
        <w:rPr>
          <w:rFonts w:eastAsia="Times New Roman" w:cstheme="minorHAnsi"/>
          <w:color w:val="000000" w:themeColor="text1"/>
          <w:sz w:val="24"/>
          <w:szCs w:val="24"/>
          <w:lang w:eastAsia="da-DK"/>
        </w:rPr>
        <w:lastRenderedPageBreak/>
        <w:t xml:space="preserve">konstellation bidrager begge faggrupper til at højne kvaliteten i indsatsen i form af formidling til alle medarbejdere der arbejder omkring borgeren. </w:t>
      </w:r>
    </w:p>
    <w:p w14:paraId="0F5C91F7" w14:textId="6A05ED53" w:rsidR="00531D22" w:rsidRPr="00577CE2" w:rsidRDefault="00531D22" w:rsidP="00E53930">
      <w:p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Vi anbefaler ligeledes at f.eks. en sundhedsfaglig medarbejder opbygger Skemaer som f.eks. Afføring, Væske, Epileptisk an</w:t>
      </w:r>
      <w:bookmarkStart w:id="0" w:name="_GoBack"/>
      <w:bookmarkEnd w:id="0"/>
      <w:r w:rsidRPr="00577CE2">
        <w:rPr>
          <w:rFonts w:eastAsia="Times New Roman" w:cstheme="minorHAnsi"/>
          <w:color w:val="000000" w:themeColor="text1"/>
          <w:sz w:val="24"/>
          <w:szCs w:val="24"/>
          <w:lang w:eastAsia="da-DK"/>
        </w:rPr>
        <w:t xml:space="preserve">fald osv. Da de ved hvilke informationer der er relevante at få når der udarbejdes en registrering. </w:t>
      </w:r>
    </w:p>
    <w:p w14:paraId="006E695D" w14:textId="03213518" w:rsidR="00531D22" w:rsidRPr="00577CE2" w:rsidRDefault="00531D22" w:rsidP="00E53930">
      <w:p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 xml:space="preserve">Det kan ligeledes være, at en fysioterapeut eller ergoterapeut udarbejder beskrivelser og instruktioner ift. f.eks. øvelser og træning. </w:t>
      </w:r>
    </w:p>
    <w:p w14:paraId="7D1CAAE7" w14:textId="2BFE8F38" w:rsidR="00531D22" w:rsidRPr="00577CE2" w:rsidRDefault="00531D22" w:rsidP="00E53930">
      <w:p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 xml:space="preserve">Udover den primære faglighed gælder dette også ift. efteruddannelser og kompetencer. F.eks. at forflytningsvejleder udarbejder instruktioner for forflytning.  </w:t>
      </w:r>
    </w:p>
    <w:p w14:paraId="5FC92558" w14:textId="5B1BE2FE" w:rsidR="00531D22" w:rsidRPr="00577CE2" w:rsidRDefault="00531D22" w:rsidP="00E53930">
      <w:p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 xml:space="preserve">Når dette fokus og uddelegering placeres ift. faglighed og kompetence vil den viden og information der kan tilgås fra skærmene være af en høj kvalitet. Den enkelte medarbejder får herved mulighed for at arbejde med egen faglighed og spille andre gode, samt at rammer for indsamling af data ikke er opsat ift. ”jeg tror/synes” men ”jeg ved”. </w:t>
      </w:r>
    </w:p>
    <w:p w14:paraId="0A02C49F" w14:textId="7823F909" w:rsidR="00A71983" w:rsidRPr="00577CE2" w:rsidRDefault="00CE0DEB" w:rsidP="00CE0DEB">
      <w:pPr>
        <w:shd w:val="clear" w:color="auto" w:fill="FFFFFF"/>
        <w:spacing w:after="150" w:line="360" w:lineRule="auto"/>
        <w:rPr>
          <w:rFonts w:eastAsia="Times New Roman" w:cstheme="minorHAnsi"/>
          <w:color w:val="000000" w:themeColor="text1"/>
          <w:sz w:val="24"/>
          <w:szCs w:val="24"/>
          <w:lang w:eastAsia="da-DK"/>
        </w:rPr>
      </w:pPr>
      <w:r w:rsidRPr="00577CE2">
        <w:rPr>
          <w:rFonts w:eastAsia="Times New Roman" w:cstheme="minorHAnsi"/>
          <w:color w:val="000000" w:themeColor="text1"/>
          <w:sz w:val="24"/>
          <w:szCs w:val="24"/>
          <w:lang w:eastAsia="da-DK"/>
        </w:rPr>
        <w:t xml:space="preserve"> </w:t>
      </w:r>
    </w:p>
    <w:p w14:paraId="446EA4FF" w14:textId="77777777" w:rsidR="00A71983" w:rsidRPr="00A71983" w:rsidRDefault="00A71983" w:rsidP="00A71983">
      <w:pPr>
        <w:shd w:val="clear" w:color="auto" w:fill="FFFFFF"/>
        <w:spacing w:after="150" w:line="360" w:lineRule="auto"/>
        <w:rPr>
          <w:rFonts w:eastAsia="Times New Roman" w:cstheme="minorHAnsi"/>
          <w:color w:val="424242"/>
          <w:lang w:eastAsia="da-DK"/>
        </w:rPr>
      </w:pPr>
    </w:p>
    <w:sectPr w:rsidR="00A71983" w:rsidRPr="00A71983">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46DD9" w14:textId="77777777" w:rsidR="00CE08ED" w:rsidRDefault="00CE08ED" w:rsidP="00F1165E">
      <w:pPr>
        <w:spacing w:after="0" w:line="240" w:lineRule="auto"/>
      </w:pPr>
      <w:r>
        <w:separator/>
      </w:r>
    </w:p>
  </w:endnote>
  <w:endnote w:type="continuationSeparator" w:id="0">
    <w:p w14:paraId="69C686FF" w14:textId="77777777" w:rsidR="00CE08ED" w:rsidRDefault="00CE08ED" w:rsidP="00F1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153324"/>
      <w:docPartObj>
        <w:docPartGallery w:val="Page Numbers (Bottom of Page)"/>
        <w:docPartUnique/>
      </w:docPartObj>
    </w:sdtPr>
    <w:sdtEndPr/>
    <w:sdtContent>
      <w:p w14:paraId="05D4F112" w14:textId="77777777" w:rsidR="00081C73" w:rsidRDefault="00D90931">
        <w:pPr>
          <w:pStyle w:val="Sidefod"/>
          <w:jc w:val="right"/>
        </w:pPr>
        <w:r>
          <w:rPr>
            <w:noProof/>
            <w:lang w:eastAsia="da-DK"/>
          </w:rPr>
          <w:drawing>
            <wp:anchor distT="0" distB="0" distL="114300" distR="114300" simplePos="0" relativeHeight="251661312" behindDoc="1" locked="0" layoutInCell="1" allowOverlap="1" wp14:anchorId="4F8CDECF" wp14:editId="6A4C7CCB">
              <wp:simplePos x="0" y="0"/>
              <wp:positionH relativeFrom="column">
                <wp:posOffset>3558348</wp:posOffset>
              </wp:positionH>
              <wp:positionV relativeFrom="paragraph">
                <wp:posOffset>-1611270</wp:posOffset>
              </wp:positionV>
              <wp:extent cx="5039360" cy="3982720"/>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3982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C73">
          <w:fldChar w:fldCharType="begin"/>
        </w:r>
        <w:r w:rsidR="00081C73">
          <w:instrText>PAGE   \* MERGEFORMAT</w:instrText>
        </w:r>
        <w:r w:rsidR="00081C73">
          <w:fldChar w:fldCharType="separate"/>
        </w:r>
        <w:r w:rsidR="008C73F1">
          <w:rPr>
            <w:noProof/>
          </w:rPr>
          <w:t>2</w:t>
        </w:r>
        <w:r w:rsidR="00081C73">
          <w:fldChar w:fldCharType="end"/>
        </w:r>
      </w:p>
    </w:sdtContent>
  </w:sdt>
  <w:p w14:paraId="55310525" w14:textId="77777777" w:rsidR="00081C73" w:rsidRDefault="00081C7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CBD8E" w14:textId="77777777" w:rsidR="00CE08ED" w:rsidRDefault="00CE08ED" w:rsidP="00F1165E">
      <w:pPr>
        <w:spacing w:after="0" w:line="240" w:lineRule="auto"/>
      </w:pPr>
      <w:r>
        <w:separator/>
      </w:r>
    </w:p>
  </w:footnote>
  <w:footnote w:type="continuationSeparator" w:id="0">
    <w:p w14:paraId="555579B1" w14:textId="77777777" w:rsidR="00CE08ED" w:rsidRDefault="00CE08ED" w:rsidP="00F11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DA892" w14:textId="037C1BF3" w:rsidR="00081C73" w:rsidRDefault="00CF2162">
    <w:pPr>
      <w:pStyle w:val="Sidehoved"/>
    </w:pPr>
    <w:r w:rsidRPr="003A1887">
      <w:rPr>
        <w:noProof/>
        <w:lang w:eastAsia="da-DK"/>
      </w:rPr>
      <w:drawing>
        <wp:anchor distT="0" distB="0" distL="114300" distR="114300" simplePos="0" relativeHeight="251659264" behindDoc="0" locked="0" layoutInCell="1" allowOverlap="1" wp14:anchorId="586CEBBF" wp14:editId="3F447B59">
          <wp:simplePos x="0" y="0"/>
          <wp:positionH relativeFrom="margin">
            <wp:align>right</wp:align>
          </wp:positionH>
          <wp:positionV relativeFrom="paragraph">
            <wp:posOffset>3175</wp:posOffset>
          </wp:positionV>
          <wp:extent cx="1355800" cy="388189"/>
          <wp:effectExtent l="0" t="0" r="0" b="0"/>
          <wp:wrapNone/>
          <wp:docPr id="1" name="Billede 1" descr="C:\Users\Ida\Downloads\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Downloads\1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5800" cy="3881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8E785" w14:textId="53C3395A" w:rsidR="00081C73" w:rsidRDefault="00081C7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10CA4"/>
    <w:multiLevelType w:val="hybridMultilevel"/>
    <w:tmpl w:val="2FF2A592"/>
    <w:lvl w:ilvl="0" w:tplc="0C4C25CA">
      <w:start w:val="2"/>
      <w:numFmt w:val="bullet"/>
      <w:lvlText w:val=""/>
      <w:lvlJc w:val="left"/>
      <w:pPr>
        <w:ind w:left="1080" w:hanging="360"/>
      </w:pPr>
      <w:rPr>
        <w:rFonts w:ascii="Symbol" w:eastAsiaTheme="minorHAnsi" w:hAnsi="Symbol"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155108D5"/>
    <w:multiLevelType w:val="hybridMultilevel"/>
    <w:tmpl w:val="F16435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39162BA"/>
    <w:multiLevelType w:val="multilevel"/>
    <w:tmpl w:val="AE6AA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F09EF"/>
    <w:multiLevelType w:val="multilevel"/>
    <w:tmpl w:val="7C50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312BF"/>
    <w:multiLevelType w:val="hybridMultilevel"/>
    <w:tmpl w:val="9FE492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F4E204A"/>
    <w:multiLevelType w:val="multilevel"/>
    <w:tmpl w:val="F8D6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E507D"/>
    <w:multiLevelType w:val="hybridMultilevel"/>
    <w:tmpl w:val="385C88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36B59F0"/>
    <w:multiLevelType w:val="multilevel"/>
    <w:tmpl w:val="204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8015D"/>
    <w:multiLevelType w:val="hybridMultilevel"/>
    <w:tmpl w:val="E21624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F8762A0"/>
    <w:multiLevelType w:val="hybridMultilevel"/>
    <w:tmpl w:val="AC7A4D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BF94026"/>
    <w:multiLevelType w:val="hybridMultilevel"/>
    <w:tmpl w:val="4A540280"/>
    <w:lvl w:ilvl="0" w:tplc="BFB65214">
      <w:start w:val="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D1E4BB3"/>
    <w:multiLevelType w:val="multilevel"/>
    <w:tmpl w:val="AD2AC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721662"/>
    <w:multiLevelType w:val="hybridMultilevel"/>
    <w:tmpl w:val="CB7606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8"/>
  </w:num>
  <w:num w:numId="5">
    <w:abstractNumId w:val="6"/>
  </w:num>
  <w:num w:numId="6">
    <w:abstractNumId w:val="5"/>
  </w:num>
  <w:num w:numId="7">
    <w:abstractNumId w:val="4"/>
  </w:num>
  <w:num w:numId="8">
    <w:abstractNumId w:val="1"/>
  </w:num>
  <w:num w:numId="9">
    <w:abstractNumId w:val="7"/>
  </w:num>
  <w:num w:numId="10">
    <w:abstractNumId w:val="2"/>
  </w:num>
  <w:num w:numId="11">
    <w:abstractNumId w:val="3"/>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BE"/>
    <w:rsid w:val="00043852"/>
    <w:rsid w:val="00071818"/>
    <w:rsid w:val="00081C73"/>
    <w:rsid w:val="000B621B"/>
    <w:rsid w:val="00137812"/>
    <w:rsid w:val="001477FF"/>
    <w:rsid w:val="00213F4D"/>
    <w:rsid w:val="002239EF"/>
    <w:rsid w:val="002276A3"/>
    <w:rsid w:val="00275518"/>
    <w:rsid w:val="002A4B73"/>
    <w:rsid w:val="002C267B"/>
    <w:rsid w:val="002C6A06"/>
    <w:rsid w:val="002D486C"/>
    <w:rsid w:val="003210BB"/>
    <w:rsid w:val="00324DBF"/>
    <w:rsid w:val="00381FA8"/>
    <w:rsid w:val="003A1887"/>
    <w:rsid w:val="003C39E3"/>
    <w:rsid w:val="003D4678"/>
    <w:rsid w:val="004F2754"/>
    <w:rsid w:val="00531D22"/>
    <w:rsid w:val="005408BE"/>
    <w:rsid w:val="00551059"/>
    <w:rsid w:val="00551930"/>
    <w:rsid w:val="00557DDE"/>
    <w:rsid w:val="00577CE2"/>
    <w:rsid w:val="0070793B"/>
    <w:rsid w:val="007664AB"/>
    <w:rsid w:val="007D7057"/>
    <w:rsid w:val="0083393A"/>
    <w:rsid w:val="008A6117"/>
    <w:rsid w:val="008C73F1"/>
    <w:rsid w:val="00945EFC"/>
    <w:rsid w:val="009C1B55"/>
    <w:rsid w:val="00A5466D"/>
    <w:rsid w:val="00A71983"/>
    <w:rsid w:val="00AB3872"/>
    <w:rsid w:val="00AC6EA5"/>
    <w:rsid w:val="00AF34CC"/>
    <w:rsid w:val="00B1716B"/>
    <w:rsid w:val="00B33569"/>
    <w:rsid w:val="00BC5A04"/>
    <w:rsid w:val="00C75689"/>
    <w:rsid w:val="00C92489"/>
    <w:rsid w:val="00CD3218"/>
    <w:rsid w:val="00CD4829"/>
    <w:rsid w:val="00CE08ED"/>
    <w:rsid w:val="00CE0DEB"/>
    <w:rsid w:val="00CF2162"/>
    <w:rsid w:val="00D12C3D"/>
    <w:rsid w:val="00D90931"/>
    <w:rsid w:val="00D96E1C"/>
    <w:rsid w:val="00DB72A8"/>
    <w:rsid w:val="00DF34F0"/>
    <w:rsid w:val="00E53930"/>
    <w:rsid w:val="00F05D88"/>
    <w:rsid w:val="00F1165E"/>
    <w:rsid w:val="00F405AC"/>
    <w:rsid w:val="00F40E19"/>
    <w:rsid w:val="00FD15BB"/>
    <w:rsid w:val="00FF632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5E3C0"/>
  <w15:docId w15:val="{B40DB38F-3BC6-45EE-B0A2-C3B4C744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09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9"/>
    <w:unhideWhenUsed/>
    <w:qFormat/>
    <w:rsid w:val="005408BE"/>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5408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408B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typeiafsnit"/>
    <w:link w:val="Overskrift2"/>
    <w:uiPriority w:val="99"/>
    <w:rsid w:val="005408BE"/>
    <w:rPr>
      <w:rFonts w:ascii="Cambria" w:eastAsia="Times New Roman" w:hAnsi="Cambria" w:cs="Times New Roman"/>
      <w:b/>
      <w:bCs/>
      <w:color w:val="4F81BD"/>
      <w:sz w:val="26"/>
      <w:szCs w:val="26"/>
    </w:rPr>
  </w:style>
  <w:style w:type="table" w:styleId="Tabel-Gitter">
    <w:name w:val="Table Grid"/>
    <w:basedOn w:val="Tabel-Normal"/>
    <w:uiPriority w:val="39"/>
    <w:rsid w:val="00FF6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tabel5-mrk-farve61">
    <w:name w:val="Gittertabel 5 - mørk - farve 61"/>
    <w:basedOn w:val="Tabel-Normal"/>
    <w:uiPriority w:val="50"/>
    <w:rsid w:val="004F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shd w:val="clear" w:color="auto" w:fill="007A3B"/>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shd w:val="clear" w:color="auto" w:fill="007A3B"/>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Listeafsnit">
    <w:name w:val="List Paragraph"/>
    <w:basedOn w:val="Normal"/>
    <w:uiPriority w:val="34"/>
    <w:qFormat/>
    <w:rsid w:val="007D7057"/>
    <w:pPr>
      <w:ind w:left="720"/>
      <w:contextualSpacing/>
    </w:pPr>
  </w:style>
  <w:style w:type="paragraph" w:styleId="Sidehoved">
    <w:name w:val="header"/>
    <w:basedOn w:val="Normal"/>
    <w:link w:val="SidehovedTegn"/>
    <w:uiPriority w:val="99"/>
    <w:unhideWhenUsed/>
    <w:rsid w:val="00F1165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1165E"/>
  </w:style>
  <w:style w:type="paragraph" w:styleId="Sidefod">
    <w:name w:val="footer"/>
    <w:basedOn w:val="Normal"/>
    <w:link w:val="SidefodTegn"/>
    <w:uiPriority w:val="99"/>
    <w:unhideWhenUsed/>
    <w:rsid w:val="00F1165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1165E"/>
  </w:style>
  <w:style w:type="paragraph" w:styleId="Markeringsbobletekst">
    <w:name w:val="Balloon Text"/>
    <w:basedOn w:val="Normal"/>
    <w:link w:val="MarkeringsbobletekstTegn"/>
    <w:uiPriority w:val="99"/>
    <w:semiHidden/>
    <w:unhideWhenUsed/>
    <w:rsid w:val="00F1165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1165E"/>
    <w:rPr>
      <w:rFonts w:ascii="Segoe UI" w:hAnsi="Segoe UI" w:cs="Segoe UI"/>
      <w:sz w:val="18"/>
      <w:szCs w:val="18"/>
    </w:rPr>
  </w:style>
  <w:style w:type="character" w:customStyle="1" w:styleId="Overskrift1Tegn">
    <w:name w:val="Overskrift 1 Tegn"/>
    <w:basedOn w:val="Standardskrifttypeiafsnit"/>
    <w:link w:val="Overskrift1"/>
    <w:uiPriority w:val="9"/>
    <w:rsid w:val="00D90931"/>
    <w:rPr>
      <w:rFonts w:asciiTheme="majorHAnsi" w:eastAsiaTheme="majorEastAsia" w:hAnsiTheme="majorHAnsi" w:cstheme="majorBidi"/>
      <w:color w:val="2E74B5" w:themeColor="accent1" w:themeShade="BF"/>
      <w:sz w:val="32"/>
      <w:szCs w:val="32"/>
    </w:rPr>
  </w:style>
  <w:style w:type="character" w:styleId="Kommentarhenvisning">
    <w:name w:val="annotation reference"/>
    <w:basedOn w:val="Standardskrifttypeiafsnit"/>
    <w:uiPriority w:val="99"/>
    <w:semiHidden/>
    <w:unhideWhenUsed/>
    <w:rsid w:val="00C92489"/>
    <w:rPr>
      <w:sz w:val="18"/>
      <w:szCs w:val="18"/>
    </w:rPr>
  </w:style>
  <w:style w:type="paragraph" w:styleId="Kommentartekst">
    <w:name w:val="annotation text"/>
    <w:basedOn w:val="Normal"/>
    <w:link w:val="KommentartekstTegn"/>
    <w:uiPriority w:val="99"/>
    <w:semiHidden/>
    <w:unhideWhenUsed/>
    <w:rsid w:val="00C92489"/>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C92489"/>
    <w:rPr>
      <w:sz w:val="24"/>
      <w:szCs w:val="24"/>
    </w:rPr>
  </w:style>
  <w:style w:type="paragraph" w:styleId="Kommentaremne">
    <w:name w:val="annotation subject"/>
    <w:basedOn w:val="Kommentartekst"/>
    <w:next w:val="Kommentartekst"/>
    <w:link w:val="KommentaremneTegn"/>
    <w:uiPriority w:val="99"/>
    <w:semiHidden/>
    <w:unhideWhenUsed/>
    <w:rsid w:val="00C92489"/>
    <w:rPr>
      <w:b/>
      <w:bCs/>
      <w:sz w:val="20"/>
      <w:szCs w:val="20"/>
    </w:rPr>
  </w:style>
  <w:style w:type="character" w:customStyle="1" w:styleId="KommentaremneTegn">
    <w:name w:val="Kommentaremne Tegn"/>
    <w:basedOn w:val="KommentartekstTegn"/>
    <w:link w:val="Kommentaremne"/>
    <w:uiPriority w:val="99"/>
    <w:semiHidden/>
    <w:rsid w:val="00C92489"/>
    <w:rPr>
      <w:b/>
      <w:bCs/>
      <w:sz w:val="20"/>
      <w:szCs w:val="20"/>
    </w:rPr>
  </w:style>
  <w:style w:type="paragraph" w:styleId="NormalWeb">
    <w:name w:val="Normal (Web)"/>
    <w:basedOn w:val="Normal"/>
    <w:uiPriority w:val="99"/>
    <w:semiHidden/>
    <w:unhideWhenUsed/>
    <w:rsid w:val="00CD482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137812"/>
    <w:rPr>
      <w:b/>
      <w:bCs/>
    </w:rPr>
  </w:style>
  <w:style w:type="character" w:styleId="Hyperlink">
    <w:name w:val="Hyperlink"/>
    <w:basedOn w:val="Standardskrifttypeiafsnit"/>
    <w:uiPriority w:val="99"/>
    <w:semiHidden/>
    <w:unhideWhenUsed/>
    <w:rsid w:val="00B335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403">
      <w:bodyDiv w:val="1"/>
      <w:marLeft w:val="0"/>
      <w:marRight w:val="0"/>
      <w:marTop w:val="0"/>
      <w:marBottom w:val="0"/>
      <w:divBdr>
        <w:top w:val="none" w:sz="0" w:space="0" w:color="auto"/>
        <w:left w:val="none" w:sz="0" w:space="0" w:color="auto"/>
        <w:bottom w:val="none" w:sz="0" w:space="0" w:color="auto"/>
        <w:right w:val="none" w:sz="0" w:space="0" w:color="auto"/>
      </w:divBdr>
    </w:div>
    <w:div w:id="276370768">
      <w:bodyDiv w:val="1"/>
      <w:marLeft w:val="0"/>
      <w:marRight w:val="0"/>
      <w:marTop w:val="0"/>
      <w:marBottom w:val="0"/>
      <w:divBdr>
        <w:top w:val="none" w:sz="0" w:space="0" w:color="auto"/>
        <w:left w:val="none" w:sz="0" w:space="0" w:color="auto"/>
        <w:bottom w:val="none" w:sz="0" w:space="0" w:color="auto"/>
        <w:right w:val="none" w:sz="0" w:space="0" w:color="auto"/>
      </w:divBdr>
    </w:div>
    <w:div w:id="288122825">
      <w:bodyDiv w:val="1"/>
      <w:marLeft w:val="0"/>
      <w:marRight w:val="0"/>
      <w:marTop w:val="0"/>
      <w:marBottom w:val="0"/>
      <w:divBdr>
        <w:top w:val="none" w:sz="0" w:space="0" w:color="auto"/>
        <w:left w:val="none" w:sz="0" w:space="0" w:color="auto"/>
        <w:bottom w:val="none" w:sz="0" w:space="0" w:color="auto"/>
        <w:right w:val="none" w:sz="0" w:space="0" w:color="auto"/>
      </w:divBdr>
    </w:div>
    <w:div w:id="361714341">
      <w:bodyDiv w:val="1"/>
      <w:marLeft w:val="0"/>
      <w:marRight w:val="0"/>
      <w:marTop w:val="0"/>
      <w:marBottom w:val="0"/>
      <w:divBdr>
        <w:top w:val="none" w:sz="0" w:space="0" w:color="auto"/>
        <w:left w:val="none" w:sz="0" w:space="0" w:color="auto"/>
        <w:bottom w:val="none" w:sz="0" w:space="0" w:color="auto"/>
        <w:right w:val="none" w:sz="0" w:space="0" w:color="auto"/>
      </w:divBdr>
    </w:div>
    <w:div w:id="1053390857">
      <w:bodyDiv w:val="1"/>
      <w:marLeft w:val="0"/>
      <w:marRight w:val="0"/>
      <w:marTop w:val="0"/>
      <w:marBottom w:val="0"/>
      <w:divBdr>
        <w:top w:val="none" w:sz="0" w:space="0" w:color="auto"/>
        <w:left w:val="none" w:sz="0" w:space="0" w:color="auto"/>
        <w:bottom w:val="none" w:sz="0" w:space="0" w:color="auto"/>
        <w:right w:val="none" w:sz="0" w:space="0" w:color="auto"/>
      </w:divBdr>
    </w:div>
    <w:div w:id="1123843295">
      <w:bodyDiv w:val="1"/>
      <w:marLeft w:val="0"/>
      <w:marRight w:val="0"/>
      <w:marTop w:val="0"/>
      <w:marBottom w:val="0"/>
      <w:divBdr>
        <w:top w:val="none" w:sz="0" w:space="0" w:color="auto"/>
        <w:left w:val="none" w:sz="0" w:space="0" w:color="auto"/>
        <w:bottom w:val="none" w:sz="0" w:space="0" w:color="auto"/>
        <w:right w:val="none" w:sz="0" w:space="0" w:color="auto"/>
      </w:divBdr>
    </w:div>
    <w:div w:id="1205407505">
      <w:bodyDiv w:val="1"/>
      <w:marLeft w:val="0"/>
      <w:marRight w:val="0"/>
      <w:marTop w:val="0"/>
      <w:marBottom w:val="0"/>
      <w:divBdr>
        <w:top w:val="none" w:sz="0" w:space="0" w:color="auto"/>
        <w:left w:val="none" w:sz="0" w:space="0" w:color="auto"/>
        <w:bottom w:val="none" w:sz="0" w:space="0" w:color="auto"/>
        <w:right w:val="none" w:sz="0" w:space="0" w:color="auto"/>
      </w:divBdr>
    </w:div>
    <w:div w:id="1297564457">
      <w:bodyDiv w:val="1"/>
      <w:marLeft w:val="0"/>
      <w:marRight w:val="0"/>
      <w:marTop w:val="0"/>
      <w:marBottom w:val="0"/>
      <w:divBdr>
        <w:top w:val="none" w:sz="0" w:space="0" w:color="auto"/>
        <w:left w:val="none" w:sz="0" w:space="0" w:color="auto"/>
        <w:bottom w:val="none" w:sz="0" w:space="0" w:color="auto"/>
        <w:right w:val="none" w:sz="0" w:space="0" w:color="auto"/>
      </w:divBdr>
    </w:div>
    <w:div w:id="1333724035">
      <w:bodyDiv w:val="1"/>
      <w:marLeft w:val="0"/>
      <w:marRight w:val="0"/>
      <w:marTop w:val="0"/>
      <w:marBottom w:val="0"/>
      <w:divBdr>
        <w:top w:val="none" w:sz="0" w:space="0" w:color="auto"/>
        <w:left w:val="none" w:sz="0" w:space="0" w:color="auto"/>
        <w:bottom w:val="none" w:sz="0" w:space="0" w:color="auto"/>
        <w:right w:val="none" w:sz="0" w:space="0" w:color="auto"/>
      </w:divBdr>
    </w:div>
    <w:div w:id="1456295096">
      <w:bodyDiv w:val="1"/>
      <w:marLeft w:val="0"/>
      <w:marRight w:val="0"/>
      <w:marTop w:val="0"/>
      <w:marBottom w:val="0"/>
      <w:divBdr>
        <w:top w:val="none" w:sz="0" w:space="0" w:color="auto"/>
        <w:left w:val="none" w:sz="0" w:space="0" w:color="auto"/>
        <w:bottom w:val="none" w:sz="0" w:space="0" w:color="auto"/>
        <w:right w:val="none" w:sz="0" w:space="0" w:color="auto"/>
      </w:divBdr>
    </w:div>
    <w:div w:id="17780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368</Words>
  <Characters>2247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Nørgaard</dc:creator>
  <cp:keywords/>
  <dc:description/>
  <cp:lastModifiedBy>majaceciliemunck@gmail.com</cp:lastModifiedBy>
  <cp:revision>14</cp:revision>
  <cp:lastPrinted>2017-02-03T10:28:00Z</cp:lastPrinted>
  <dcterms:created xsi:type="dcterms:W3CDTF">2019-10-30T14:15:00Z</dcterms:created>
  <dcterms:modified xsi:type="dcterms:W3CDTF">2019-11-19T11:48:00Z</dcterms:modified>
</cp:coreProperties>
</file>